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05457" w14:textId="77777777" w:rsidR="00940A8C" w:rsidRDefault="00092C3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1CE4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651CE4">
        <w:rPr>
          <w:rFonts w:ascii="Times New Roman" w:hAnsi="Times New Roman" w:cs="Times New Roman"/>
          <w:sz w:val="28"/>
          <w:szCs w:val="28"/>
        </w:rPr>
        <w:t xml:space="preserve"> для интерактивной вик</w:t>
      </w:r>
      <w:r w:rsidR="00D1634A">
        <w:rPr>
          <w:rFonts w:ascii="Times New Roman" w:hAnsi="Times New Roman" w:cs="Times New Roman"/>
          <w:sz w:val="28"/>
          <w:szCs w:val="28"/>
        </w:rPr>
        <w:t xml:space="preserve">торины </w:t>
      </w:r>
      <w:r w:rsidR="00B15DB1">
        <w:rPr>
          <w:rFonts w:ascii="Times New Roman" w:hAnsi="Times New Roman" w:cs="Times New Roman"/>
          <w:sz w:val="28"/>
          <w:szCs w:val="28"/>
        </w:rPr>
        <w:br/>
      </w:r>
      <w:r w:rsidR="00D1634A">
        <w:rPr>
          <w:rFonts w:ascii="Times New Roman" w:hAnsi="Times New Roman" w:cs="Times New Roman"/>
          <w:sz w:val="28"/>
          <w:szCs w:val="28"/>
        </w:rPr>
        <w:t>«Мы узнаем»</w:t>
      </w:r>
    </w:p>
    <w:p w14:paraId="22B05AB5" w14:textId="77777777" w:rsidR="00940A8C" w:rsidRDefault="00940A8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4A812" w14:textId="77777777" w:rsidR="00092C31" w:rsidRPr="009F5018" w:rsidRDefault="009F5018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9F5018">
        <w:rPr>
          <w:rFonts w:ascii="Times New Roman" w:hAnsi="Times New Roman" w:cs="Times New Roman"/>
          <w:sz w:val="28"/>
          <w:szCs w:val="28"/>
        </w:rPr>
        <w:t>2</w:t>
      </w:r>
      <w:r w:rsidR="00C75A67" w:rsidRPr="009F5018">
        <w:rPr>
          <w:rFonts w:ascii="Times New Roman" w:hAnsi="Times New Roman" w:cs="Times New Roman"/>
          <w:sz w:val="28"/>
          <w:szCs w:val="28"/>
        </w:rPr>
        <w:t>6</w:t>
      </w:r>
      <w:r w:rsidR="00D1634A" w:rsidRPr="009F5018">
        <w:rPr>
          <w:rFonts w:ascii="Times New Roman" w:hAnsi="Times New Roman" w:cs="Times New Roman"/>
          <w:sz w:val="28"/>
          <w:szCs w:val="28"/>
        </w:rPr>
        <w:t>.</w:t>
      </w:r>
      <w:r w:rsidR="00C75A67" w:rsidRPr="009F5018">
        <w:rPr>
          <w:rFonts w:ascii="Times New Roman" w:hAnsi="Times New Roman" w:cs="Times New Roman"/>
          <w:sz w:val="28"/>
          <w:szCs w:val="28"/>
        </w:rPr>
        <w:t>10</w:t>
      </w:r>
      <w:r w:rsidR="00D1634A" w:rsidRPr="009F5018">
        <w:rPr>
          <w:rFonts w:ascii="Times New Roman" w:hAnsi="Times New Roman" w:cs="Times New Roman"/>
          <w:sz w:val="28"/>
          <w:szCs w:val="28"/>
        </w:rPr>
        <w:t>.2023</w:t>
      </w:r>
    </w:p>
    <w:p w14:paraId="7C009DF7" w14:textId="77777777" w:rsidR="00092C31" w:rsidRPr="00651CE4" w:rsidRDefault="00092C3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90E5B" w14:textId="77777777" w:rsidR="00031798" w:rsidRDefault="00092C3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9335284"/>
      <w:r w:rsidRPr="00651CE4">
        <w:rPr>
          <w:rFonts w:ascii="Times New Roman" w:hAnsi="Times New Roman" w:cs="Times New Roman"/>
          <w:b/>
          <w:sz w:val="28"/>
          <w:szCs w:val="28"/>
        </w:rPr>
        <w:t>Тема:</w:t>
      </w:r>
      <w:r w:rsidRPr="00651CE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31798" w:rsidRPr="00031798">
        <w:rPr>
          <w:rFonts w:ascii="Times New Roman" w:eastAsia="Calibri" w:hAnsi="Times New Roman" w:cs="Times New Roman"/>
          <w:sz w:val="28"/>
          <w:szCs w:val="28"/>
        </w:rPr>
        <w:t xml:space="preserve">«Родина моя Беларусь в лицах. Семья – начало всех начал» </w:t>
      </w:r>
      <w:r w:rsidR="009F5018">
        <w:rPr>
          <w:rFonts w:ascii="Times New Roman" w:eastAsia="Calibri" w:hAnsi="Times New Roman" w:cs="Times New Roman"/>
          <w:sz w:val="28"/>
          <w:szCs w:val="28"/>
        </w:rPr>
        <w:br/>
      </w:r>
      <w:r w:rsidR="00031798" w:rsidRPr="00031798">
        <w:rPr>
          <w:rFonts w:ascii="Times New Roman" w:eastAsia="Calibri" w:hAnsi="Times New Roman" w:cs="Times New Roman"/>
          <w:sz w:val="28"/>
          <w:szCs w:val="28"/>
        </w:rPr>
        <w:t>(о роли родителей в создании условий для разностороннего развития детей, значении семьи и семейного воспитания)</w:t>
      </w:r>
    </w:p>
    <w:p w14:paraId="5C689C30" w14:textId="77777777" w:rsidR="00534091" w:rsidRDefault="0053409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CC331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1.</w:t>
      </w:r>
      <w:r w:rsidR="00227683">
        <w:rPr>
          <w:rFonts w:ascii="Times New Roman" w:hAnsi="Times New Roman" w:cs="Times New Roman"/>
          <w:b/>
          <w:sz w:val="28"/>
          <w:szCs w:val="28"/>
        </w:rPr>
        <w:t> </w:t>
      </w:r>
      <w:r w:rsidRPr="00534091">
        <w:rPr>
          <w:rFonts w:ascii="Times New Roman" w:hAnsi="Times New Roman" w:cs="Times New Roman"/>
          <w:b/>
          <w:sz w:val="28"/>
          <w:szCs w:val="28"/>
        </w:rPr>
        <w:t>Согласно ст. 32 Конституции Республики Беларусь, б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рак как союз женщины 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мужчины, семья, материнство, отцовство и детство находятся под защитой государства</w:t>
      </w:r>
      <w:r w:rsidRPr="00534091">
        <w:rPr>
          <w:rFonts w:ascii="Times New Roman" w:hAnsi="Times New Roman" w:cs="Times New Roman"/>
          <w:b/>
          <w:sz w:val="28"/>
          <w:szCs w:val="28"/>
        </w:rPr>
        <w:t>. Какую поддержку получает семья в нашей стране?</w:t>
      </w:r>
    </w:p>
    <w:p w14:paraId="1A18FBE8" w14:textId="77777777"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74B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E4B8C">
        <w:rPr>
          <w:sz w:val="28"/>
          <w:szCs w:val="28"/>
          <w:shd w:val="clear" w:color="auto" w:fill="FFFFFF"/>
        </w:rPr>
        <w:t>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14:paraId="4B84A33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14:paraId="3A77183A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выплата пособий в связи с рождением и воспитанием детей;</w:t>
      </w:r>
    </w:p>
    <w:p w14:paraId="05E94456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предоставление семейного капитала многодетным семьям</w:t>
      </w:r>
      <w:r w:rsidR="008C04FD">
        <w:rPr>
          <w:sz w:val="28"/>
          <w:szCs w:val="28"/>
          <w:shd w:val="clear" w:color="auto" w:fill="FFFFFF"/>
        </w:rPr>
        <w:t xml:space="preserve"> </w:t>
      </w:r>
      <w:r w:rsidR="008C04FD" w:rsidRPr="008C04FD">
        <w:rPr>
          <w:sz w:val="28"/>
          <w:szCs w:val="28"/>
          <w:shd w:val="clear" w:color="auto" w:fill="FFFFFF"/>
        </w:rPr>
        <w:t>при рождении третьего или последующего ребёнка</w:t>
      </w:r>
      <w:r w:rsidRPr="007E4B8C">
        <w:rPr>
          <w:sz w:val="28"/>
          <w:szCs w:val="28"/>
          <w:shd w:val="clear" w:color="auto" w:fill="FFFFFF"/>
        </w:rPr>
        <w:t>;</w:t>
      </w:r>
    </w:p>
    <w:p w14:paraId="60EF53D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социальное обслуживание семей с детьми;</w:t>
      </w:r>
    </w:p>
    <w:p w14:paraId="7C8E2795" w14:textId="77777777" w:rsidR="00125EB8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государственная поддержка при строительстве (реконструкции) жилья;</w:t>
      </w:r>
      <w:r w:rsidR="008C04FD">
        <w:rPr>
          <w:sz w:val="28"/>
          <w:szCs w:val="28"/>
          <w:shd w:val="clear" w:color="auto" w:fill="FFFFFF"/>
        </w:rPr>
        <w:t xml:space="preserve"> </w:t>
      </w:r>
    </w:p>
    <w:p w14:paraId="5870F6BD" w14:textId="7346C205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14:paraId="00B68602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14:paraId="753FA9EE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В республике действует </w:t>
      </w:r>
      <w:r w:rsidRPr="007E4B8C">
        <w:rPr>
          <w:b/>
          <w:sz w:val="28"/>
          <w:szCs w:val="28"/>
          <w:shd w:val="clear" w:color="auto" w:fill="FFFFFF"/>
        </w:rPr>
        <w:t>система государственных пособий</w:t>
      </w:r>
      <w:r w:rsidRPr="007E4B8C">
        <w:rPr>
          <w:sz w:val="28"/>
          <w:szCs w:val="28"/>
          <w:shd w:val="clear" w:color="auto" w:fill="FFFFFF"/>
        </w:rPr>
        <w:t xml:space="preserve">. В нее входят три группы пособий: по материнству, семейные и по временной нетрудоспособности по уходу за детьми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всего 11 видов (Закон Республики Беларусь </w:t>
      </w:r>
      <w:r>
        <w:rPr>
          <w:sz w:val="28"/>
          <w:szCs w:val="28"/>
          <w:shd w:val="clear" w:color="auto" w:fill="FFFFFF"/>
        </w:rPr>
        <w:t>«</w:t>
      </w:r>
      <w:r w:rsidRPr="007E4B8C">
        <w:rPr>
          <w:sz w:val="28"/>
          <w:szCs w:val="28"/>
          <w:shd w:val="clear" w:color="auto" w:fill="FFFFFF"/>
        </w:rPr>
        <w:t>О государственных пособиях семьям, воспитывающим детей</w:t>
      </w:r>
      <w:r>
        <w:rPr>
          <w:sz w:val="28"/>
          <w:szCs w:val="28"/>
          <w:shd w:val="clear" w:color="auto" w:fill="FFFFFF"/>
        </w:rPr>
        <w:t>»</w:t>
      </w:r>
      <w:r w:rsidRPr="007E4B8C">
        <w:rPr>
          <w:sz w:val="28"/>
          <w:szCs w:val="28"/>
          <w:shd w:val="clear" w:color="auto" w:fill="FFFFFF"/>
        </w:rPr>
        <w:t>).</w:t>
      </w:r>
    </w:p>
    <w:p w14:paraId="2666F9F0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по уходу за ребенком в возрасте до 3 лет установлено на уровне 35-45% среднемесячного заработка по стране.</w:t>
      </w:r>
    </w:p>
    <w:p w14:paraId="578F2F8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выплачивается за весь период ухода за ребенком до исполнения ребенку возраста 3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лет (в том числе при выходе лица, осуществляющег</w:t>
      </w:r>
      <w:r w:rsidR="008C04FD">
        <w:rPr>
          <w:sz w:val="28"/>
          <w:szCs w:val="28"/>
          <w:shd w:val="clear" w:color="auto" w:fill="FFFFFF"/>
        </w:rPr>
        <w:t>о уход за ребенком, на работу)</w:t>
      </w:r>
      <w:r w:rsidRPr="007E4B8C">
        <w:rPr>
          <w:sz w:val="28"/>
          <w:szCs w:val="28"/>
          <w:shd w:val="clear" w:color="auto" w:fill="FFFFFF"/>
        </w:rPr>
        <w:t>.</w:t>
      </w:r>
    </w:p>
    <w:p w14:paraId="2B1FF304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 2015 года реализуется </w:t>
      </w:r>
      <w:r w:rsidRPr="007E4B8C">
        <w:rPr>
          <w:b/>
          <w:sz w:val="28"/>
          <w:szCs w:val="28"/>
          <w:shd w:val="clear" w:color="auto" w:fill="FFFFFF"/>
        </w:rPr>
        <w:t>программа семейного капитала</w:t>
      </w:r>
      <w:r w:rsidRPr="007E4B8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</w:p>
    <w:p w14:paraId="03BA9C2D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14:paraId="290614E9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lastRenderedPageBreak/>
        <w:t>с 1 января 2015 г. по 31 декабря 2019 г. – 10 000 долларов США;</w:t>
      </w:r>
    </w:p>
    <w:p w14:paraId="695CE8B6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2020 г. по 31 декабря 2020 г. – 22 500  рублей;</w:t>
      </w:r>
    </w:p>
    <w:p w14:paraId="2C58858E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2021 г. по 31 декабря 2021 г. – 23 737,5 рубля;</w:t>
      </w:r>
    </w:p>
    <w:p w14:paraId="5B086097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2022 г. по 31 декабря 2022 г. – 25 995 рублей;</w:t>
      </w:r>
    </w:p>
    <w:p w14:paraId="6B6E700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2023 г. по 31 декабря 2023 г. – 29 950 рублей.</w:t>
      </w:r>
    </w:p>
    <w:p w14:paraId="06CD6B7B" w14:textId="77777777" w:rsidR="006B436F" w:rsidRDefault="00D42D42" w:rsidP="00C11A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9" w:history="1">
        <w:r w:rsidR="006B436F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14:paraId="11A10F8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8C04FD">
        <w:rPr>
          <w:b/>
          <w:i/>
          <w:sz w:val="22"/>
          <w:szCs w:val="22"/>
          <w:shd w:val="clear" w:color="auto" w:fill="FFFFFF"/>
        </w:rPr>
        <w:t>Справочно</w:t>
      </w:r>
      <w:r w:rsidR="008C04FD" w:rsidRPr="008C04FD">
        <w:rPr>
          <w:b/>
          <w:i/>
          <w:sz w:val="22"/>
          <w:szCs w:val="22"/>
          <w:shd w:val="clear" w:color="auto" w:fill="FFFFFF"/>
        </w:rPr>
        <w:t>.</w:t>
      </w:r>
      <w:r w:rsidR="008C04FD">
        <w:rPr>
          <w:i/>
          <w:sz w:val="22"/>
          <w:szCs w:val="22"/>
          <w:shd w:val="clear" w:color="auto" w:fill="FFFFFF"/>
        </w:rPr>
        <w:t xml:space="preserve"> </w:t>
      </w:r>
      <w:r w:rsidRPr="007E4B8C">
        <w:rPr>
          <w:i/>
          <w:sz w:val="22"/>
          <w:szCs w:val="22"/>
          <w:shd w:val="clear" w:color="auto" w:fill="FFFFFF"/>
        </w:rPr>
        <w:t>Право на распоряжение семейным капиталом предоставляется по истечении 18 лет с даты рождения ребенка, в связи с рождением, усыновлением (удочерением) которого семья приобрела право на его назначение.</w:t>
      </w:r>
    </w:p>
    <w:p w14:paraId="6ADE3ABC" w14:textId="236845B5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При этом семейный капитал может быть использован досрочно на</w:t>
      </w:r>
      <w:r w:rsidR="00227927">
        <w:rPr>
          <w:i/>
          <w:sz w:val="22"/>
          <w:szCs w:val="22"/>
          <w:shd w:val="clear" w:color="auto" w:fill="FFFFFF"/>
        </w:rPr>
        <w:t xml:space="preserve"> следующее</w:t>
      </w:r>
      <w:r w:rsidRPr="007E4B8C">
        <w:rPr>
          <w:i/>
          <w:sz w:val="22"/>
          <w:szCs w:val="22"/>
          <w:shd w:val="clear" w:color="auto" w:fill="FFFFFF"/>
        </w:rPr>
        <w:t>:</w:t>
      </w:r>
    </w:p>
    <w:p w14:paraId="6A802612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такими кредитами семьями, нуждающимися в улучшении жилищных условий;</w:t>
      </w:r>
    </w:p>
    <w:p w14:paraId="51417068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получение общего высшего образования, специального высшего образования, среднего специального образования в государственных учреждениях образования, учреждениях образования ФПБ и Белкоопсоюза;</w:t>
      </w:r>
    </w:p>
    <w:p w14:paraId="568226E3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получение медицинских услуг (замена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кардиохирургии, нейрохирургии, онкологии), в том числе стоматологических (протезирование зубов, дентальная имплантация с последующим протезированием, ортодонтическая коррекция прикуса);приобретение товаров, предназначенных для социальной реабилитации инвалидов с нарушениями органов зрения, опорно-двигательного аппарата.</w:t>
      </w:r>
    </w:p>
    <w:p w14:paraId="5A1ABBE3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E4B8C">
        <w:rPr>
          <w:b/>
          <w:sz w:val="28"/>
          <w:szCs w:val="28"/>
          <w:shd w:val="clear" w:color="auto" w:fill="FFFFFF"/>
        </w:rPr>
        <w:t>Система социального обслуживания семей с детьми</w:t>
      </w:r>
    </w:p>
    <w:p w14:paraId="4EA6E31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Наиболее востребованной у семей, воспитывающих детей, 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14:paraId="7363755F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</w:t>
      </w:r>
      <w:r w:rsidR="00BA00B3">
        <w:rPr>
          <w:sz w:val="28"/>
          <w:szCs w:val="28"/>
          <w:shd w:val="clear" w:color="auto" w:fill="FFFFFF"/>
        </w:rPr>
        <w:t xml:space="preserve">социальные выплаты (не более 28 </w:t>
      </w:r>
      <w:r w:rsidRPr="007E4B8C">
        <w:rPr>
          <w:sz w:val="28"/>
          <w:szCs w:val="28"/>
          <w:shd w:val="clear" w:color="auto" w:fill="FFFFFF"/>
        </w:rPr>
        <w:t>дней в календарном году). Ее цель</w:t>
      </w:r>
      <w:r>
        <w:rPr>
          <w:sz w:val="28"/>
          <w:szCs w:val="28"/>
          <w:shd w:val="clear" w:color="auto" w:fill="FFFFFF"/>
        </w:rPr>
        <w:t xml:space="preserve"> –</w:t>
      </w:r>
      <w:r w:rsidRPr="007E4B8C">
        <w:rPr>
          <w:sz w:val="28"/>
          <w:szCs w:val="28"/>
          <w:shd w:val="clear" w:color="auto" w:fill="FFFFFF"/>
        </w:rPr>
        <w:t xml:space="preserve"> дать родителям (членам семьи) возможность для восстановления сил, решения семейно-бытовых вопросов.</w:t>
      </w:r>
    </w:p>
    <w:p w14:paraId="499AB34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организации комплексного подхода в решении проблем семьи в центрах оказывается услуга социального патроната.</w:t>
      </w:r>
    </w:p>
    <w:p w14:paraId="4EDD5921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14:paraId="1CB11DC2" w14:textId="77777777" w:rsidR="003A109A" w:rsidRPr="003A109A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436F">
        <w:rPr>
          <w:b/>
          <w:sz w:val="28"/>
          <w:szCs w:val="28"/>
          <w:shd w:val="clear" w:color="auto" w:fill="FFFFFF"/>
        </w:rPr>
        <w:t>Правовые гарантии для семей, воспитывающих детей, в области трудового законодательства</w:t>
      </w:r>
      <w:r w:rsidR="003A109A">
        <w:rPr>
          <w:rStyle w:val="a9"/>
          <w:b/>
          <w:sz w:val="28"/>
          <w:szCs w:val="28"/>
          <w:shd w:val="clear" w:color="auto" w:fill="FFFFFF"/>
        </w:rPr>
        <w:footnoteReference w:id="1"/>
      </w:r>
      <w:r w:rsidR="003A109A">
        <w:rPr>
          <w:b/>
          <w:sz w:val="28"/>
          <w:szCs w:val="28"/>
          <w:shd w:val="clear" w:color="auto" w:fill="FFFFFF"/>
        </w:rPr>
        <w:t xml:space="preserve"> </w:t>
      </w:r>
    </w:p>
    <w:p w14:paraId="51CF5BFD" w14:textId="6292ABAA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Одна из основных норм</w:t>
      </w:r>
      <w:r w:rsidR="00F67776">
        <w:rPr>
          <w:sz w:val="28"/>
          <w:szCs w:val="28"/>
          <w:shd w:val="clear" w:color="auto" w:fill="FFFFFF"/>
        </w:rPr>
        <w:t xml:space="preserve"> трудового законодательства</w:t>
      </w:r>
      <w:r w:rsidRPr="007E4B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</w:t>
      </w:r>
      <w:r w:rsidR="00F67776">
        <w:rPr>
          <w:sz w:val="28"/>
          <w:szCs w:val="28"/>
          <w:shd w:val="clear" w:color="auto" w:fill="FFFFFF"/>
        </w:rPr>
        <w:t xml:space="preserve">предоставление </w:t>
      </w:r>
      <w:r w:rsidRPr="007E4B8C">
        <w:rPr>
          <w:sz w:val="28"/>
          <w:szCs w:val="28"/>
          <w:shd w:val="clear" w:color="auto" w:fill="FFFFFF"/>
        </w:rPr>
        <w:t>отпуск</w:t>
      </w:r>
      <w:r w:rsidR="00F67776">
        <w:rPr>
          <w:sz w:val="28"/>
          <w:szCs w:val="28"/>
          <w:shd w:val="clear" w:color="auto" w:fill="FFFFFF"/>
        </w:rPr>
        <w:t>а</w:t>
      </w:r>
      <w:r w:rsidRPr="007E4B8C">
        <w:rPr>
          <w:sz w:val="28"/>
          <w:szCs w:val="28"/>
          <w:shd w:val="clear" w:color="auto" w:fill="FFFFFF"/>
        </w:rPr>
        <w:t xml:space="preserve"> по уходу </w:t>
      </w:r>
      <w:r w:rsidR="00BA00B3">
        <w:rPr>
          <w:sz w:val="28"/>
          <w:szCs w:val="28"/>
          <w:shd w:val="clear" w:color="auto" w:fill="FFFFFF"/>
        </w:rPr>
        <w:t xml:space="preserve">за </w:t>
      </w:r>
      <w:r w:rsidRPr="007E4B8C">
        <w:rPr>
          <w:sz w:val="28"/>
          <w:szCs w:val="28"/>
          <w:shd w:val="clear" w:color="auto" w:fill="FFFFFF"/>
        </w:rPr>
        <w:t xml:space="preserve">ребенком до достижения им возраста 3 лет. На законодательном уровне </w:t>
      </w:r>
      <w:r w:rsidR="00BA00B3" w:rsidRPr="007E4B8C">
        <w:rPr>
          <w:sz w:val="28"/>
          <w:szCs w:val="28"/>
          <w:shd w:val="clear" w:color="auto" w:fill="FFFFFF"/>
        </w:rPr>
        <w:t xml:space="preserve">семье </w:t>
      </w:r>
      <w:r w:rsidRPr="007E4B8C">
        <w:rPr>
          <w:sz w:val="28"/>
          <w:szCs w:val="28"/>
          <w:shd w:val="clear" w:color="auto" w:fill="FFFFFF"/>
        </w:rPr>
        <w:t xml:space="preserve">предоставлено право самостоятельно определять, кто из работающих родителей будет осуществлять уход за </w:t>
      </w:r>
      <w:r w:rsidRPr="007E4B8C">
        <w:rPr>
          <w:sz w:val="28"/>
          <w:szCs w:val="28"/>
          <w:shd w:val="clear" w:color="auto" w:fill="FFFFFF"/>
        </w:rPr>
        <w:lastRenderedPageBreak/>
        <w:t>ребенком и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соответственно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находиться в таком отпуске. Система предоставления отпуска гибкая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его можно разделить на части любой </w:t>
      </w:r>
      <w:r w:rsidRPr="00537A76">
        <w:rPr>
          <w:sz w:val="28"/>
          <w:szCs w:val="28"/>
          <w:shd w:val="clear" w:color="auto" w:fill="FFFFFF"/>
        </w:rPr>
        <w:t>продолжительности.</w:t>
      </w:r>
    </w:p>
    <w:p w14:paraId="1B08E1D0" w14:textId="77777777" w:rsidR="000E2AAA" w:rsidRPr="00537A76" w:rsidRDefault="000E2AAA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shd w:val="clear" w:color="auto" w:fill="FFFFFF"/>
        </w:rPr>
      </w:pPr>
      <w:r w:rsidRPr="00537A76">
        <w:rPr>
          <w:b/>
          <w:i/>
          <w:sz w:val="22"/>
          <w:szCs w:val="22"/>
          <w:shd w:val="clear" w:color="auto" w:fill="FFFFFF"/>
        </w:rPr>
        <w:t>Справочно.</w:t>
      </w:r>
    </w:p>
    <w:p w14:paraId="3ECBA76E" w14:textId="77777777" w:rsidR="000E2AAA" w:rsidRPr="00537A76" w:rsidRDefault="000E2AAA" w:rsidP="000E2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</w:p>
    <w:p w14:paraId="25E2E9A6" w14:textId="6F2A36D0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ребенка-инвалида до 18 лет – на один дополнительный выходной день в месяц, оплачиваемый за счет средств государственного социального страхования;</w:t>
      </w:r>
    </w:p>
    <w:p w14:paraId="0D2A521C" w14:textId="45242FBE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троих и более детей до 16 лет (ребенка-инвалида до 18 лет) – на один дополнительный выходной день в неделю, оплачиваемый за счет средств нанимателя. </w:t>
      </w:r>
    </w:p>
    <w:p w14:paraId="2B9CB69E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– в период этого отпуска.</w:t>
      </w:r>
    </w:p>
    <w:p w14:paraId="361698F3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обязательное продление срока контракта:</w:t>
      </w:r>
    </w:p>
    <w:p w14:paraId="1BF67C0B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окончания указанных отпусков;</w:t>
      </w:r>
    </w:p>
    <w:p w14:paraId="5A017CB3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достижения ребенком возраста 5 лет.</w:t>
      </w:r>
    </w:p>
    <w:p w14:paraId="0619BC8B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нормы:</w:t>
      </w:r>
    </w:p>
    <w:p w14:paraId="2462C7FC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 первые 6 месяцев после рождения ребенка);</w:t>
      </w:r>
    </w:p>
    <w:p w14:paraId="7C9EDDD1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14:paraId="75B0A1DE" w14:textId="77777777" w:rsidR="00BA00B3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</w:t>
      </w:r>
      <w:r w:rsidRPr="00FD3963">
        <w:rPr>
          <w:sz w:val="28"/>
          <w:szCs w:val="28"/>
          <w:shd w:val="clear" w:color="auto" w:fill="FFFFFF"/>
        </w:rPr>
        <w:t>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  <w:r w:rsidR="00BA00B3" w:rsidRPr="00FD3963">
        <w:rPr>
          <w:sz w:val="28"/>
          <w:szCs w:val="28"/>
          <w:shd w:val="clear" w:color="auto" w:fill="FFFFFF"/>
        </w:rPr>
        <w:t xml:space="preserve"> </w:t>
      </w:r>
    </w:p>
    <w:p w14:paraId="143EC719" w14:textId="77777777" w:rsidR="00534091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D3963">
        <w:rPr>
          <w:sz w:val="28"/>
          <w:szCs w:val="28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14:paraId="4768D0E4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14:paraId="1B228742" w14:textId="77777777" w:rsidR="00534091" w:rsidRDefault="00D42D42" w:rsidP="00CE2B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10" w:history="1">
        <w:r w:rsidR="00534091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14:paraId="16ABACF2" w14:textId="247581CD" w:rsidR="00B15DB1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2. Кому и за что вручается эта государственная награда</w:t>
      </w:r>
      <w:r w:rsidR="00CE2BE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0B3" w:rsidRPr="00BD4C1A">
        <w:rPr>
          <w:noProof/>
          <w:lang w:eastAsia="ru-RU"/>
        </w:rPr>
        <w:drawing>
          <wp:inline distT="0" distB="0" distL="0" distR="0" wp14:anchorId="2427EC16" wp14:editId="2A98BF84">
            <wp:extent cx="275590" cy="590550"/>
            <wp:effectExtent l="0" t="0" r="0" b="0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1" cy="6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E1">
        <w:rPr>
          <w:rFonts w:ascii="Times New Roman" w:hAnsi="Times New Roman" w:cs="Times New Roman"/>
          <w:b/>
          <w:sz w:val="28"/>
          <w:szCs w:val="28"/>
        </w:rPr>
        <w:t>?</w:t>
      </w:r>
    </w:p>
    <w:p w14:paraId="53167BB5" w14:textId="77777777" w:rsidR="00512207" w:rsidRPr="007E4B8C" w:rsidRDefault="00512207" w:rsidP="0051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орден Матери. С 1996 года в стране награждено более 13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тыс. матерей.</w:t>
      </w:r>
    </w:p>
    <w:p w14:paraId="2094A6A6" w14:textId="77777777"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За рождение и воспи</w:t>
      </w:r>
      <w:r w:rsidR="00BA00B3">
        <w:rPr>
          <w:rFonts w:ascii="Times New Roman" w:hAnsi="Times New Roman" w:cs="Times New Roman"/>
          <w:sz w:val="28"/>
          <w:szCs w:val="28"/>
          <w:shd w:val="clear" w:color="auto" w:fill="FFFFFF"/>
        </w:rPr>
        <w:t>тание пяти и более детей наград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удостоены представительницы различных сфер деятельности. В их числе представительницы промышленных и агропромышленных предприятий, строительной отрасли, банковского сектора, организаций пищевой 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промышленности, транспортной и налоговой сферы, жилищно-коммунального, дорожного, лесного хозяйства, потребкооперации, торговли и связи, учреждений образования, здравоохранения, культуры, Госпогранкомитета и Вооруженных Сил, индивидуальные предприниматели и домохозяйки.</w:t>
      </w:r>
    </w:p>
    <w:p w14:paraId="01C9E442" w14:textId="5857612F"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награжденных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BE1" w:rsidRPr="00E7768B">
        <w:rPr>
          <w:rFonts w:ascii="Times New Roman" w:hAnsi="Times New Roman" w:cs="Times New Roman"/>
          <w:sz w:val="28"/>
          <w:szCs w:val="28"/>
          <w:shd w:val="clear" w:color="auto" w:fill="FFFFFF"/>
        </w:rPr>
        <w:t>в 2023г.</w:t>
      </w:r>
      <w:r w:rsidR="00C806AC" w:rsidRPr="00E776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контролер 86-й пограничной группы войсковой части 2187 Государственного пограничного комитета Ольга Будник, фельдшер выездной бригады станции скорой медицинской помощи Бреста Елена Максимук, учитель средней школы № 2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Столина Татьяна Тропец, оператор машинного доения ОАО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Восток-Чирино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Дубровенского района Ольга Бугаева, машинист тестомесильных машин Мозырского хлебозавода Наталья Адасенко, ведущий юрисконсульт Гомельского завода специнструмента и технологического оборудования Анастасия Панасенко, бригадир производственной бригады сельскохозяйственного предприятия 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Воронецкий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Петельчиц, инженер по качеству дорожно-эксплуатационного управления № 64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Минскавтодор-Центра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Канапацкая, техник по учету тыла войсковой части 64608 Вооруженных Сил Алеся Долова, экономист Приорбанка Оксана Яшонкова, кондитер производственного участка службы питания гостиницы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Ковалевская, ведущий бухгалтер отдела бухгалтерского учета и отчетности жилищного ремонтно-эксплуатационного объединения Октябрьского района Минска Оксана Лазерко</w:t>
      </w:r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466310" w14:textId="77777777" w:rsidR="006238FD" w:rsidRDefault="00534091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орденом Матери награждены 206 жительниц всех областей Беларуси и </w:t>
      </w:r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Минска. </w:t>
      </w:r>
    </w:p>
    <w:p w14:paraId="5C53214C" w14:textId="77777777" w:rsidR="00534091" w:rsidRPr="00534091" w:rsidRDefault="00D42D42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4091" w:rsidRPr="0053409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https://president.gov.by/ru/documents/ukaz-no-56-ad-24-lyutaga-2023-g</w:t>
        </w:r>
      </w:hyperlink>
    </w:p>
    <w:p w14:paraId="7C315233" w14:textId="77777777" w:rsidR="00534091" w:rsidRPr="00F57AD5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AD5">
        <w:rPr>
          <w:rFonts w:ascii="Times New Roman" w:hAnsi="Times New Roman" w:cs="Times New Roman"/>
          <w:b/>
          <w:sz w:val="28"/>
          <w:szCs w:val="28"/>
        </w:rPr>
        <w:t>3.</w:t>
      </w:r>
      <w:r w:rsidR="00A304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7AD5">
        <w:rPr>
          <w:rFonts w:ascii="Times New Roman" w:hAnsi="Times New Roman" w:cs="Times New Roman"/>
          <w:b/>
          <w:sz w:val="28"/>
          <w:szCs w:val="28"/>
        </w:rPr>
        <w:t>Каковы обязанности детей по</w:t>
      </w:r>
      <w:r w:rsidR="00A30439">
        <w:rPr>
          <w:rFonts w:ascii="Times New Roman" w:hAnsi="Times New Roman" w:cs="Times New Roman"/>
          <w:b/>
          <w:sz w:val="28"/>
          <w:szCs w:val="28"/>
        </w:rPr>
        <w:t xml:space="preserve"> отношению к семье и родителям?</w:t>
      </w:r>
    </w:p>
    <w:p w14:paraId="0B2B5675" w14:textId="77777777"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4091">
        <w:rPr>
          <w:bCs/>
          <w:sz w:val="28"/>
          <w:szCs w:val="28"/>
        </w:rPr>
        <w:t>Нормативны</w:t>
      </w:r>
      <w:r w:rsidR="00C806AC">
        <w:rPr>
          <w:bCs/>
          <w:sz w:val="28"/>
          <w:szCs w:val="28"/>
        </w:rPr>
        <w:t>е</w:t>
      </w:r>
      <w:r w:rsidRPr="00534091">
        <w:rPr>
          <w:bCs/>
          <w:sz w:val="28"/>
          <w:szCs w:val="28"/>
        </w:rPr>
        <w:t xml:space="preserve"> правовые акты Республики Беларусь достаточно детально прописывают обязанности ребенка – человека с момента рожд</w:t>
      </w:r>
      <w:r w:rsidR="00A30439">
        <w:rPr>
          <w:bCs/>
          <w:sz w:val="28"/>
          <w:szCs w:val="28"/>
        </w:rPr>
        <w:t>ения и до достижения им 18 лет.</w:t>
      </w:r>
    </w:p>
    <w:p w14:paraId="35D7A98C" w14:textId="1C5D6C61" w:rsidR="00C11AAD" w:rsidRDefault="00EF72D6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</w:t>
      </w:r>
      <w:r w:rsidR="00CE2BE1" w:rsidRPr="005B1CF8">
        <w:rPr>
          <w:iCs/>
          <w:sz w:val="28"/>
          <w:szCs w:val="28"/>
        </w:rPr>
        <w:t xml:space="preserve"> Республики Беларусь «О правах ребенка»</w:t>
      </w:r>
      <w:r w:rsidR="00C11AAD">
        <w:rPr>
          <w:iCs/>
          <w:sz w:val="28"/>
          <w:szCs w:val="28"/>
        </w:rPr>
        <w:t xml:space="preserve">. </w:t>
      </w:r>
    </w:p>
    <w:p w14:paraId="6CD2FC5B" w14:textId="2D9038A7" w:rsidR="00CE2BE1" w:rsidRDefault="00C11AAD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CE2BE1" w:rsidRPr="005B1CF8">
        <w:rPr>
          <w:iCs/>
          <w:sz w:val="28"/>
          <w:szCs w:val="28"/>
        </w:rPr>
        <w:t>татья</w:t>
      </w:r>
      <w:r w:rsidR="00CE2BE1">
        <w:rPr>
          <w:iCs/>
          <w:sz w:val="28"/>
          <w:szCs w:val="28"/>
        </w:rPr>
        <w:t> </w:t>
      </w:r>
      <w:r w:rsidR="00CE2BE1" w:rsidRPr="005B1CF8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>.</w:t>
      </w:r>
      <w:r w:rsidRPr="00C11AAD">
        <w:rPr>
          <w:i/>
          <w:sz w:val="22"/>
          <w:szCs w:val="22"/>
        </w:rPr>
        <w:t xml:space="preserve"> </w:t>
      </w:r>
      <w:r w:rsidRPr="00C11AAD">
        <w:rPr>
          <w:iCs/>
          <w:sz w:val="28"/>
          <w:szCs w:val="28"/>
        </w:rPr>
        <w:t>Обязанности ребенка</w:t>
      </w:r>
      <w:r w:rsidRPr="00C11AAD">
        <w:rPr>
          <w:iCs/>
          <w:sz w:val="28"/>
          <w:szCs w:val="28"/>
          <w:vertAlign w:val="superscript"/>
        </w:rPr>
        <w:footnoteReference w:id="3"/>
      </w:r>
      <w:r>
        <w:rPr>
          <w:iCs/>
          <w:sz w:val="28"/>
          <w:szCs w:val="28"/>
        </w:rPr>
        <w:t>:</w:t>
      </w:r>
    </w:p>
    <w:p w14:paraId="20FD76D9" w14:textId="77777777" w:rsidR="00CE2BE1" w:rsidRPr="00C11AAD" w:rsidRDefault="00CE2BE1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2"/>
        </w:rPr>
      </w:pPr>
      <w:r w:rsidRPr="00C11AAD">
        <w:rPr>
          <w:i/>
          <w:spacing w:val="-4"/>
          <w:sz w:val="28"/>
          <w:szCs w:val="22"/>
        </w:rPr>
        <w:t xml:space="preserve">Ребенок обязан соблюдать законы государства, </w:t>
      </w:r>
      <w:r w:rsidRPr="00C11AAD">
        <w:rPr>
          <w:i/>
          <w:spacing w:val="-4"/>
          <w:sz w:val="28"/>
          <w:szCs w:val="22"/>
          <w:u w:val="single"/>
        </w:rPr>
        <w:t>заботиться о родителях</w:t>
      </w:r>
      <w:r w:rsidRPr="00C11AAD">
        <w:rPr>
          <w:i/>
          <w:spacing w:val="-4"/>
          <w:sz w:val="28"/>
          <w:szCs w:val="22"/>
        </w:rPr>
        <w:t>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 w14:paraId="1DD0AF3F" w14:textId="77777777" w:rsidR="00C11AAD" w:rsidRDefault="00A30439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71851">
        <w:rPr>
          <w:bCs/>
          <w:sz w:val="28"/>
          <w:szCs w:val="28"/>
        </w:rPr>
        <w:t>Кодекс</w:t>
      </w:r>
      <w:r w:rsidR="00C11AAD">
        <w:rPr>
          <w:bCs/>
          <w:sz w:val="28"/>
          <w:szCs w:val="28"/>
        </w:rPr>
        <w:t xml:space="preserve"> </w:t>
      </w:r>
      <w:r w:rsidRPr="00271851">
        <w:rPr>
          <w:bCs/>
          <w:sz w:val="28"/>
          <w:szCs w:val="28"/>
        </w:rPr>
        <w:t>Р</w:t>
      </w:r>
      <w:r w:rsidR="00271851" w:rsidRPr="00271851">
        <w:rPr>
          <w:bCs/>
          <w:sz w:val="28"/>
          <w:szCs w:val="28"/>
        </w:rPr>
        <w:t>еспублики</w:t>
      </w:r>
      <w:r w:rsidRPr="00271851">
        <w:rPr>
          <w:bCs/>
          <w:sz w:val="28"/>
          <w:szCs w:val="28"/>
        </w:rPr>
        <w:t xml:space="preserve"> Б</w:t>
      </w:r>
      <w:r w:rsidR="00271851" w:rsidRPr="00271851">
        <w:rPr>
          <w:bCs/>
          <w:sz w:val="28"/>
          <w:szCs w:val="28"/>
        </w:rPr>
        <w:t>еларусь о браке и семье (9</w:t>
      </w:r>
      <w:r w:rsidR="00CE2BE1">
        <w:rPr>
          <w:bCs/>
          <w:sz w:val="28"/>
          <w:szCs w:val="28"/>
        </w:rPr>
        <w:t> </w:t>
      </w:r>
      <w:r w:rsidR="00271851" w:rsidRPr="00271851">
        <w:rPr>
          <w:bCs/>
          <w:sz w:val="28"/>
          <w:szCs w:val="28"/>
        </w:rPr>
        <w:t>июля 1999 г. №</w:t>
      </w:r>
      <w:r w:rsidRPr="00271851">
        <w:rPr>
          <w:bCs/>
          <w:sz w:val="28"/>
          <w:szCs w:val="28"/>
        </w:rPr>
        <w:t xml:space="preserve"> 278-З</w:t>
      </w:r>
      <w:r w:rsidR="00271851" w:rsidRPr="00271851">
        <w:rPr>
          <w:bCs/>
          <w:sz w:val="28"/>
          <w:szCs w:val="28"/>
        </w:rPr>
        <w:t>)</w:t>
      </w:r>
      <w:r w:rsidR="00C11AAD">
        <w:rPr>
          <w:bCs/>
          <w:sz w:val="28"/>
          <w:szCs w:val="28"/>
        </w:rPr>
        <w:t>.</w:t>
      </w:r>
    </w:p>
    <w:p w14:paraId="18A07796" w14:textId="49E2D5EB" w:rsidR="00A30439" w:rsidRPr="00271851" w:rsidRDefault="00C11AAD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1AAD">
        <w:rPr>
          <w:sz w:val="28"/>
          <w:szCs w:val="22"/>
        </w:rPr>
        <w:t>Статья 100. Обязанности детей в отношении родителей:</w:t>
      </w:r>
    </w:p>
    <w:p w14:paraId="465A6572" w14:textId="77777777" w:rsidR="00A30439" w:rsidRPr="00C11AAD" w:rsidRDefault="00A30439" w:rsidP="00A30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2"/>
        </w:rPr>
      </w:pPr>
      <w:r w:rsidRPr="00C11AAD">
        <w:rPr>
          <w:i/>
          <w:sz w:val="28"/>
          <w:szCs w:val="22"/>
        </w:rPr>
        <w:lastRenderedPageBreak/>
        <w:t xml:space="preserve">Дети обязаны </w:t>
      </w:r>
      <w:r w:rsidRPr="00C11AAD">
        <w:rPr>
          <w:i/>
          <w:sz w:val="28"/>
          <w:szCs w:val="22"/>
          <w:u w:val="single"/>
        </w:rPr>
        <w:t>заботиться о родителях</w:t>
      </w:r>
      <w:r w:rsidRPr="00C11AAD">
        <w:rPr>
          <w:i/>
          <w:sz w:val="28"/>
          <w:szCs w:val="22"/>
        </w:rPr>
        <w:t xml:space="preserve"> и </w:t>
      </w:r>
      <w:r w:rsidRPr="00C11AAD">
        <w:rPr>
          <w:i/>
          <w:sz w:val="28"/>
          <w:szCs w:val="22"/>
          <w:u w:val="single"/>
        </w:rPr>
        <w:t>оказывать им помощь</w:t>
      </w:r>
      <w:r w:rsidRPr="00C11AAD">
        <w:rPr>
          <w:i/>
          <w:sz w:val="28"/>
          <w:szCs w:val="22"/>
        </w:rPr>
        <w:t xml:space="preserve">. </w:t>
      </w:r>
      <w:r w:rsidRPr="00C11AAD">
        <w:rPr>
          <w:i/>
          <w:sz w:val="28"/>
          <w:szCs w:val="22"/>
          <w:u w:val="single"/>
        </w:rPr>
        <w:t>Содержание нетрудоспособных</w:t>
      </w:r>
      <w:r w:rsidRPr="00C11AAD">
        <w:rPr>
          <w:i/>
          <w:sz w:val="28"/>
          <w:szCs w:val="22"/>
        </w:rPr>
        <w:t>, нуждающихся в помощи родителей является обязанностью их совершеннолетних трудоспособных детей.</w:t>
      </w:r>
    </w:p>
    <w:p w14:paraId="7769DCD0" w14:textId="77777777" w:rsid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534091" w:rsidRPr="00534091">
        <w:rPr>
          <w:b/>
          <w:sz w:val="28"/>
          <w:szCs w:val="28"/>
        </w:rPr>
        <w:t>С 2012 г. в Беларуси проводится конкурс</w:t>
      </w:r>
      <w:r>
        <w:rPr>
          <w:b/>
          <w:sz w:val="28"/>
          <w:szCs w:val="28"/>
        </w:rPr>
        <w:t xml:space="preserve"> «Семья года». Какова его цель?</w:t>
      </w:r>
    </w:p>
    <w:p w14:paraId="33490675" w14:textId="694377D6" w:rsidR="00534091" w:rsidRPr="00534091" w:rsidRDefault="00534091" w:rsidP="00B15D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</w:pP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Республиканский конкурс «Семья года» 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проводится с 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2012 год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а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.</w:t>
      </w:r>
    </w:p>
    <w:p w14:paraId="138989C1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Организатором конкурса выступило Министерство труда и социальной защиты при участии Министерства информации, Министерства культуры, областных и Минского городского исполнительных комитетов. Соорганизаторами конкурса являются ОО «Белорусский союз женщин» и Федерация профсоюзов Беларуси.</w:t>
      </w:r>
    </w:p>
    <w:p w14:paraId="1E765D06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рс проводится в соответствии с Г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осударственной </w:t>
      </w:r>
      <w:r w:rsidRPr="00534091">
        <w:rPr>
          <w:rFonts w:ascii="Times New Roman" w:hAnsi="Times New Roman" w:cs="Times New Roman"/>
          <w:bCs/>
          <w:sz w:val="28"/>
          <w:szCs w:val="28"/>
        </w:rPr>
        <w:t xml:space="preserve">программой 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«Здоровье народа и демографическая безопасность» на 2021-2025 годы, утвержденной постановлением Совета Министров 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 Беларусь от 19 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января 2021 г. № 28»</w:t>
      </w:r>
      <w:r w:rsidR="00623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DDB7397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цель – повышение роли и престижа семьи как социального института. </w:t>
      </w:r>
    </w:p>
    <w:p w14:paraId="26EE3B7A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основных задач – сохранение духовно-нравственных ценностей, продвижение в обществе идеи ответственного родительства, образование и воспитание детей и молодежи в системе традиционных семейных ценностей.</w:t>
      </w:r>
    </w:p>
    <w:p w14:paraId="1C6C8613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на добровольной основе среди полных семей, воспитывающих двоих и более детей, в которых родители:</w:t>
      </w:r>
    </w:p>
    <w:p w14:paraId="0A6036B6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являются гражданами Республики Беларусь, постоянно проживающими в Республике Беларусь;</w:t>
      </w:r>
    </w:p>
    <w:p w14:paraId="281F9340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занимают активную гражданскую позицию, воспитывают детей в духе патриотизма, любви к Родине, уважения к старшим, трудолюбия;</w:t>
      </w:r>
    </w:p>
    <w:p w14:paraId="5E60BB64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создают необходимые условия для воспитания, развития и обучения детей, сохранения и укрепления их здоровья, подготовки к самостоятельной жизни.</w:t>
      </w:r>
    </w:p>
    <w:p w14:paraId="4001CD8F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состоит из двух этапов:</w:t>
      </w:r>
    </w:p>
    <w:p w14:paraId="2037C5D0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первый этап – региональный, приурочен к празднованию Дня семьи (15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534091">
        <w:rPr>
          <w:rFonts w:ascii="Times New Roman" w:hAnsi="Times New Roman" w:cs="Times New Roman"/>
          <w:sz w:val="28"/>
          <w:szCs w:val="28"/>
        </w:rPr>
        <w:t>мая), проводится в каждой области и г. Минске;</w:t>
      </w:r>
    </w:p>
    <w:p w14:paraId="16AC6E65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второй этап (финал) – республиканский, приурочен к празднованию Дня матери (14 октября), проводится в г. Минске.</w:t>
      </w:r>
    </w:p>
    <w:p w14:paraId="7013C426" w14:textId="1E357150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Конкурс за годы своего проведения объединил тысячи семей по всей стране. Для многих из них он уже стал гораздо больше, чем просто мероприятие</w:t>
      </w:r>
      <w:r w:rsidR="00C11AAD">
        <w:rPr>
          <w:rFonts w:ascii="Times New Roman" w:hAnsi="Times New Roman" w:cs="Times New Roman"/>
          <w:sz w:val="28"/>
          <w:szCs w:val="28"/>
        </w:rPr>
        <w:t>м</w:t>
      </w:r>
      <w:r w:rsidRPr="00534091">
        <w:rPr>
          <w:rFonts w:ascii="Times New Roman" w:hAnsi="Times New Roman" w:cs="Times New Roman"/>
          <w:sz w:val="28"/>
          <w:szCs w:val="28"/>
        </w:rPr>
        <w:t>. В ходе подготовки к конкурсу семьи воссоздают свою родословную, изучают традиции своего рода и истории жизни своих родных, в живой диалог вовлекаются представители разных поколений – дети и родители, бабушки и дедушки, родственники более старшего возраста. И это содействует сплочению семей, сбережению исторической памяти и воспитанию патриотизма.</w:t>
      </w:r>
    </w:p>
    <w:p w14:paraId="4158CD22" w14:textId="77777777" w:rsidR="00534091" w:rsidRPr="00C11AAD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В 2022 году в отборочных этапах конкурса приняли участие более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500</w:t>
      </w:r>
      <w:r w:rsidR="00271851" w:rsidRPr="00C11AAD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семей.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Самые яркие семьи, показавшие свою уникальность, представляют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свои регионы в финале конкурса. Их 7 – это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победители регионального этапа конкурса:</w:t>
      </w:r>
    </w:p>
    <w:p w14:paraId="06C2576A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Илюшиных, 5 детей, – Брестская область;</w:t>
      </w:r>
    </w:p>
    <w:p w14:paraId="68A02A9D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Лаверевых, 10 детей, – Витебская область;</w:t>
      </w:r>
    </w:p>
    <w:p w14:paraId="638FB036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Гаврильченко, 3 детей, – Гомельская область;</w:t>
      </w:r>
    </w:p>
    <w:p w14:paraId="1A67E608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Миклаш, 3 детей, – Гродненская область;</w:t>
      </w:r>
    </w:p>
    <w:p w14:paraId="1EF06F4A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Станкевич, 3 детей, – Минская область;</w:t>
      </w:r>
    </w:p>
    <w:p w14:paraId="08EA2E12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Трикоза, 3 детей, – г. Минск;</w:t>
      </w:r>
    </w:p>
    <w:p w14:paraId="1AF62742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Журавлевых, 4 детей, – Могилевская область</w:t>
      </w:r>
      <w:r w:rsidRPr="005340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CC3B9" w14:textId="08ABA534" w:rsidR="00534091" w:rsidRPr="00534091" w:rsidRDefault="0027185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4091">
        <w:rPr>
          <w:rFonts w:ascii="Times New Roman" w:hAnsi="Times New Roman" w:cs="Times New Roman"/>
          <w:sz w:val="28"/>
          <w:szCs w:val="28"/>
        </w:rPr>
        <w:t xml:space="preserve"> финале конкурса «Семья года» в 2022 году </w:t>
      </w:r>
      <w:r>
        <w:rPr>
          <w:rFonts w:ascii="Times New Roman" w:hAnsi="Times New Roman" w:cs="Times New Roman"/>
          <w:sz w:val="28"/>
          <w:szCs w:val="28"/>
        </w:rPr>
        <w:t>победила с</w:t>
      </w:r>
      <w:r w:rsidR="00534091" w:rsidRPr="00534091">
        <w:rPr>
          <w:rFonts w:ascii="Times New Roman" w:hAnsi="Times New Roman" w:cs="Times New Roman"/>
          <w:sz w:val="28"/>
          <w:szCs w:val="28"/>
        </w:rPr>
        <w:t>емья Илюшиных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D8B9D" w14:textId="1C1A2096" w:rsidR="00534091" w:rsidRP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 Каким</w:t>
      </w:r>
      <w:r w:rsidR="00534091" w:rsidRPr="00534091">
        <w:rPr>
          <w:b/>
          <w:color w:val="000000"/>
          <w:sz w:val="28"/>
          <w:szCs w:val="28"/>
        </w:rPr>
        <w:t xml:space="preserve"> праздник</w:t>
      </w:r>
      <w:r>
        <w:rPr>
          <w:b/>
          <w:color w:val="000000"/>
          <w:sz w:val="28"/>
          <w:szCs w:val="28"/>
        </w:rPr>
        <w:t>ом</w:t>
      </w:r>
      <w:r w:rsidR="00534091" w:rsidRPr="00534091">
        <w:rPr>
          <w:b/>
          <w:color w:val="000000"/>
          <w:sz w:val="28"/>
          <w:szCs w:val="28"/>
        </w:rPr>
        <w:t xml:space="preserve"> начинается и каким заканчивается Неделя родитель</w:t>
      </w:r>
      <w:r w:rsidR="00C11AAD">
        <w:rPr>
          <w:b/>
          <w:color w:val="000000"/>
          <w:sz w:val="28"/>
          <w:szCs w:val="28"/>
        </w:rPr>
        <w:t>ской любви? Как вы считаете, на</w:t>
      </w:r>
      <w:r w:rsidR="00534091" w:rsidRPr="00534091">
        <w:rPr>
          <w:b/>
          <w:color w:val="000000"/>
          <w:sz w:val="28"/>
          <w:szCs w:val="28"/>
        </w:rPr>
        <w:t>сколько она значима для сохранения духовно-нравственных ценностей семьи?</w:t>
      </w:r>
    </w:p>
    <w:p w14:paraId="58E1E62B" w14:textId="77777777" w:rsidR="00253FD0" w:rsidRPr="00271851" w:rsidRDefault="00253FD0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</w:rPr>
        <w:t>Второй год в Беларуси с 14 по 21 октября провод</w:t>
      </w:r>
      <w:r w:rsidR="00536D47">
        <w:rPr>
          <w:rFonts w:ascii="Times New Roman" w:hAnsi="Times New Roman" w:cs="Times New Roman"/>
          <w:sz w:val="28"/>
          <w:szCs w:val="28"/>
        </w:rPr>
        <w:t>ится Н</w:t>
      </w:r>
      <w:r w:rsidR="00271851">
        <w:rPr>
          <w:rFonts w:ascii="Times New Roman" w:hAnsi="Times New Roman" w:cs="Times New Roman"/>
          <w:sz w:val="28"/>
          <w:szCs w:val="28"/>
        </w:rPr>
        <w:t xml:space="preserve">еделя родительской любви, </w:t>
      </w:r>
      <w:r w:rsidRPr="00271851">
        <w:rPr>
          <w:rFonts w:ascii="Times New Roman" w:hAnsi="Times New Roman" w:cs="Times New Roman"/>
          <w:sz w:val="28"/>
          <w:szCs w:val="28"/>
        </w:rPr>
        <w:t>которая начинается с празднования Дня матери 14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271851">
        <w:rPr>
          <w:rFonts w:ascii="Times New Roman" w:hAnsi="Times New Roman" w:cs="Times New Roman"/>
          <w:sz w:val="28"/>
          <w:szCs w:val="28"/>
        </w:rPr>
        <w:t>октября и завершается нововведенным Днем отца 21 октября.</w:t>
      </w:r>
    </w:p>
    <w:p w14:paraId="6D47DB2E" w14:textId="2FE1B506" w:rsidR="0050696C" w:rsidRPr="00271851" w:rsidRDefault="00253FD0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семи дней между этими датами в стране проход</w:t>
      </w:r>
      <w:r w:rsidR="00060C07"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A10"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мероприятий, посвященных укреплению института семьи. </w:t>
      </w:r>
    </w:p>
    <w:p w14:paraId="78B07290" w14:textId="01A8C04F" w:rsidR="00031798" w:rsidRPr="00651CE4" w:rsidRDefault="0050696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едел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родительской любви – напомнить гражданам о важности сохранения семейных ценностей и семейных традиций и значимости внимания, проявленного по отношению к своим детям матерями и отцами.</w:t>
      </w:r>
    </w:p>
    <w:sectPr w:rsidR="00031798" w:rsidRPr="00651CE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E7C7" w14:textId="77777777" w:rsidR="00D42D42" w:rsidRDefault="00D42D42" w:rsidP="0036445F">
      <w:pPr>
        <w:spacing w:after="0" w:line="240" w:lineRule="auto"/>
      </w:pPr>
      <w:r>
        <w:separator/>
      </w:r>
    </w:p>
  </w:endnote>
  <w:endnote w:type="continuationSeparator" w:id="0">
    <w:p w14:paraId="74FE7741" w14:textId="77777777" w:rsidR="00D42D42" w:rsidRDefault="00D42D42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06448"/>
      <w:docPartObj>
        <w:docPartGallery w:val="Page Numbers (Bottom of Page)"/>
        <w:docPartUnique/>
      </w:docPartObj>
    </w:sdtPr>
    <w:sdtEndPr/>
    <w:sdtContent>
      <w:p w14:paraId="1A863FF2" w14:textId="77777777" w:rsidR="00C64542" w:rsidRDefault="00C645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58">
          <w:rPr>
            <w:noProof/>
          </w:rPr>
          <w:t>1</w:t>
        </w:r>
        <w:r>
          <w:fldChar w:fldCharType="end"/>
        </w:r>
      </w:p>
    </w:sdtContent>
  </w:sdt>
  <w:p w14:paraId="2B4FDD63" w14:textId="77777777" w:rsidR="00C64542" w:rsidRDefault="00C645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BC62A" w14:textId="77777777" w:rsidR="00D42D42" w:rsidRDefault="00D42D42" w:rsidP="0036445F">
      <w:pPr>
        <w:spacing w:after="0" w:line="240" w:lineRule="auto"/>
      </w:pPr>
      <w:r>
        <w:separator/>
      </w:r>
    </w:p>
  </w:footnote>
  <w:footnote w:type="continuationSeparator" w:id="0">
    <w:p w14:paraId="7540C5C7" w14:textId="77777777" w:rsidR="00D42D42" w:rsidRDefault="00D42D42" w:rsidP="0036445F">
      <w:pPr>
        <w:spacing w:after="0" w:line="240" w:lineRule="auto"/>
      </w:pPr>
      <w:r>
        <w:continuationSeparator/>
      </w:r>
    </w:p>
  </w:footnote>
  <w:footnote w:id="1">
    <w:p w14:paraId="05057D1A" w14:textId="6DB79326" w:rsidR="003A109A" w:rsidRPr="00C11AAD" w:rsidRDefault="003A109A">
      <w:pPr>
        <w:pStyle w:val="a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>Трудов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ой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кодекс Республики Беларусь.</w:t>
      </w:r>
      <w:r w:rsidRPr="003A109A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3473DF">
          <w:rPr>
            <w:rStyle w:val="a5"/>
            <w:rFonts w:ascii="Times New Roman" w:hAnsi="Times New Roman" w:cs="Times New Roman"/>
            <w:sz w:val="22"/>
            <w:szCs w:val="22"/>
            <w:shd w:val="clear" w:color="auto" w:fill="FFFFFF"/>
          </w:rPr>
          <w:t>https://etalonline.by/document/?regnum=HK9900296</w:t>
        </w:r>
      </w:hyperlink>
    </w:p>
  </w:footnote>
  <w:footnote w:id="2">
    <w:p w14:paraId="3E9D07D7" w14:textId="648D922C" w:rsidR="00C806AC" w:rsidRDefault="00C806AC" w:rsidP="00FD3963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Президент Беларуси Александр Лукашенко 24 февраля</w:t>
      </w:r>
      <w:r w:rsidR="00646B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2023 года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подписал Указ № 56 о</w:t>
      </w:r>
      <w:r w:rsidR="00CE2B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награждении орденом Матери. </w:t>
      </w:r>
    </w:p>
  </w:footnote>
  <w:footnote w:id="3">
    <w:p w14:paraId="65044CDD" w14:textId="2FF0CD92" w:rsidR="00C11AAD" w:rsidRPr="00C11AAD" w:rsidRDefault="00C11AAD" w:rsidP="00C11AAD">
      <w:pPr>
        <w:pStyle w:val="a7"/>
        <w:rPr>
          <w:rFonts w:ascii="Times New Roman" w:hAnsi="Times New Roman" w:cs="Times New Roman"/>
        </w:rPr>
      </w:pPr>
      <w:r w:rsidRPr="005B1CF8">
        <w:rPr>
          <w:rStyle w:val="a9"/>
          <w:rFonts w:ascii="Times New Roman" w:hAnsi="Times New Roman" w:cs="Times New Roman"/>
        </w:rPr>
        <w:footnoteRef/>
      </w:r>
      <w:r w:rsidRPr="005B1CF8">
        <w:rPr>
          <w:rFonts w:ascii="Times New Roman" w:hAnsi="Times New Roman" w:cs="Times New Roman"/>
        </w:rPr>
        <w:t xml:space="preserve"> ЗАКОН РЕСПУБЛИКИ БЕЛАРУСЬ 19 ноября 1993 г. № 2570-XII </w:t>
      </w:r>
      <w:r w:rsidR="00810F18">
        <w:rPr>
          <w:rFonts w:ascii="Times New Roman" w:hAnsi="Times New Roman" w:cs="Times New Roman"/>
        </w:rPr>
        <w:t>«</w:t>
      </w:r>
      <w:r w:rsidRPr="005B1CF8">
        <w:rPr>
          <w:rFonts w:ascii="Times New Roman" w:hAnsi="Times New Roman" w:cs="Times New Roman"/>
        </w:rPr>
        <w:t>О правах ребенка</w:t>
      </w:r>
      <w:r w:rsidR="00810F18">
        <w:rPr>
          <w:rFonts w:ascii="Times New Roman" w:hAnsi="Times New Roman" w:cs="Times New Roman"/>
        </w:rPr>
        <w:t>»</w:t>
      </w:r>
      <w:r>
        <w:t xml:space="preserve">  </w:t>
      </w:r>
      <w:hyperlink r:id="rId2" w:history="1">
        <w:r w:rsidRPr="006C035E">
          <w:rPr>
            <w:rStyle w:val="a5"/>
            <w:rFonts w:ascii="Times New Roman" w:hAnsi="Times New Roman" w:cs="Times New Roman"/>
          </w:rPr>
          <w:t>https://adu.by/images/2022/10/o_pravax_rebenka.pdf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C"/>
    <w:rsid w:val="00031798"/>
    <w:rsid w:val="0004632C"/>
    <w:rsid w:val="00060C07"/>
    <w:rsid w:val="00092C31"/>
    <w:rsid w:val="000A35AD"/>
    <w:rsid w:val="000A7532"/>
    <w:rsid w:val="000E2AAA"/>
    <w:rsid w:val="00125EB8"/>
    <w:rsid w:val="00130AF6"/>
    <w:rsid w:val="00132F3D"/>
    <w:rsid w:val="00140E11"/>
    <w:rsid w:val="00195A10"/>
    <w:rsid w:val="00227683"/>
    <w:rsid w:val="00227927"/>
    <w:rsid w:val="00235F1C"/>
    <w:rsid w:val="00243D1C"/>
    <w:rsid w:val="0024702B"/>
    <w:rsid w:val="002535BA"/>
    <w:rsid w:val="00253FD0"/>
    <w:rsid w:val="00271851"/>
    <w:rsid w:val="002A1296"/>
    <w:rsid w:val="002E73F5"/>
    <w:rsid w:val="0036445F"/>
    <w:rsid w:val="003A109A"/>
    <w:rsid w:val="003E0A30"/>
    <w:rsid w:val="00413B84"/>
    <w:rsid w:val="0043364D"/>
    <w:rsid w:val="00434288"/>
    <w:rsid w:val="00461A54"/>
    <w:rsid w:val="0050696C"/>
    <w:rsid w:val="0051066C"/>
    <w:rsid w:val="00512207"/>
    <w:rsid w:val="00534091"/>
    <w:rsid w:val="00536D47"/>
    <w:rsid w:val="00537A76"/>
    <w:rsid w:val="00555C70"/>
    <w:rsid w:val="005B1CF8"/>
    <w:rsid w:val="005C3DDB"/>
    <w:rsid w:val="006238FD"/>
    <w:rsid w:val="00634979"/>
    <w:rsid w:val="00646B50"/>
    <w:rsid w:val="00683AE7"/>
    <w:rsid w:val="006A7F93"/>
    <w:rsid w:val="006B436F"/>
    <w:rsid w:val="007117DC"/>
    <w:rsid w:val="0073342B"/>
    <w:rsid w:val="007D4945"/>
    <w:rsid w:val="00810F18"/>
    <w:rsid w:val="008613D2"/>
    <w:rsid w:val="008C04FD"/>
    <w:rsid w:val="008D319E"/>
    <w:rsid w:val="008E5F69"/>
    <w:rsid w:val="008F3A1E"/>
    <w:rsid w:val="00940A8C"/>
    <w:rsid w:val="009502AA"/>
    <w:rsid w:val="00962ECF"/>
    <w:rsid w:val="009F5018"/>
    <w:rsid w:val="00A30439"/>
    <w:rsid w:val="00A36858"/>
    <w:rsid w:val="00A65990"/>
    <w:rsid w:val="00A82E28"/>
    <w:rsid w:val="00AC2366"/>
    <w:rsid w:val="00B15DB1"/>
    <w:rsid w:val="00BA00B3"/>
    <w:rsid w:val="00C11AAD"/>
    <w:rsid w:val="00C64542"/>
    <w:rsid w:val="00C75A67"/>
    <w:rsid w:val="00C806AC"/>
    <w:rsid w:val="00CA4A93"/>
    <w:rsid w:val="00CC3590"/>
    <w:rsid w:val="00CC43AE"/>
    <w:rsid w:val="00CD0D2A"/>
    <w:rsid w:val="00CE2BE1"/>
    <w:rsid w:val="00CE3D23"/>
    <w:rsid w:val="00D0100F"/>
    <w:rsid w:val="00D1634A"/>
    <w:rsid w:val="00D374B8"/>
    <w:rsid w:val="00D42D42"/>
    <w:rsid w:val="00D55D4E"/>
    <w:rsid w:val="00DA2BE0"/>
    <w:rsid w:val="00E532E0"/>
    <w:rsid w:val="00E67DE5"/>
    <w:rsid w:val="00E7768B"/>
    <w:rsid w:val="00EA3683"/>
    <w:rsid w:val="00EF2831"/>
    <w:rsid w:val="00EF72D6"/>
    <w:rsid w:val="00F23D2A"/>
    <w:rsid w:val="00F57AD5"/>
    <w:rsid w:val="00F66D54"/>
    <w:rsid w:val="00F67776"/>
    <w:rsid w:val="00FA0464"/>
    <w:rsid w:val="00FD3963"/>
    <w:rsid w:val="00FF2CEB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esident.gov.by/ru/documents/ukaz-no-56-ad-24-lyutaga-2023-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esident.gov.by/ru/belarus/social/zashhita-naselenija/podderzhka-se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sident.gov.by/ru/belarus/social/zashhita-naselenija/podderzhka-sem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u.by/images/2022/10/o_pravax_rebenka.pdf" TargetMode="External"/><Relationship Id="rId1" Type="http://schemas.openxmlformats.org/officeDocument/2006/relationships/hyperlink" Target="https://etalonline.by/document/?regnum=HK99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976F-3E90-4A73-AEBA-FDAAF17B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2023-11-10T14:52:00Z</dcterms:created>
  <dcterms:modified xsi:type="dcterms:W3CDTF">2023-11-10T14:52:00Z</dcterms:modified>
</cp:coreProperties>
</file>